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90" w:rsidRDefault="00E30290" w:rsidP="00E30290">
      <w:pPr>
        <w:jc w:val="center"/>
      </w:pPr>
      <w:r>
        <w:t>REGULAMIN OPŁACANIA SKŁADEK CZŁONKOWSKICH  KS REKIN Świebodzice</w:t>
      </w:r>
    </w:p>
    <w:p w:rsidR="00E30290" w:rsidRDefault="00E30290" w:rsidP="00E30290"/>
    <w:p w:rsidR="00E30290" w:rsidRDefault="00E30290" w:rsidP="00C5442D">
      <w:pPr>
        <w:jc w:val="center"/>
      </w:pPr>
      <w:r>
        <w:t>§1</w:t>
      </w:r>
    </w:p>
    <w:p w:rsidR="00E30290" w:rsidRDefault="00E30290" w:rsidP="00E30290">
      <w:pPr>
        <w:pStyle w:val="Akapitzlist"/>
        <w:numPr>
          <w:ilvl w:val="0"/>
          <w:numId w:val="1"/>
        </w:numPr>
      </w:pPr>
      <w:r>
        <w:t>Składki członkowskie stanowią jedno ze</w:t>
      </w:r>
      <w:r w:rsidR="00C5442D">
        <w:t xml:space="preserve"> </w:t>
      </w:r>
      <w:r>
        <w:t>źródeł</w:t>
      </w:r>
      <w:r w:rsidR="00C5442D">
        <w:t xml:space="preserve"> </w:t>
      </w:r>
      <w:r>
        <w:t xml:space="preserve">finansowania </w:t>
      </w:r>
      <w:r w:rsidR="00C5442D">
        <w:t xml:space="preserve">KS REKIN </w:t>
      </w:r>
      <w:r>
        <w:t xml:space="preserve">i są przeznaczone na działalność statutową oraz </w:t>
      </w:r>
      <w:r w:rsidR="00C5442D">
        <w:t>opłatę kosztów działalności KS Rekin</w:t>
      </w:r>
      <w:r>
        <w:t>.</w:t>
      </w:r>
    </w:p>
    <w:p w:rsidR="00E30290" w:rsidRDefault="00E30290" w:rsidP="00E30290">
      <w:pPr>
        <w:pStyle w:val="Akapitzlist"/>
        <w:numPr>
          <w:ilvl w:val="0"/>
          <w:numId w:val="1"/>
        </w:numPr>
      </w:pPr>
      <w:r>
        <w:t>Na  podstawie  §1</w:t>
      </w:r>
      <w:r w:rsidR="00360B06">
        <w:t>8</w:t>
      </w:r>
      <w:r>
        <w:t xml:space="preserve"> Statutu </w:t>
      </w:r>
      <w:r w:rsidR="00360B06">
        <w:t>K</w:t>
      </w:r>
      <w:r>
        <w:t xml:space="preserve"> S</w:t>
      </w:r>
      <w:r w:rsidR="00360B06">
        <w:t xml:space="preserve"> Rekin</w:t>
      </w:r>
      <w:r>
        <w:t xml:space="preserve"> ,  każdy  członek,  przystępując  do </w:t>
      </w:r>
      <w:r w:rsidR="00C5442D">
        <w:t xml:space="preserve">Stowarzyszenia, </w:t>
      </w:r>
      <w:r>
        <w:t>zobowiązuje się do regularnego uiszczania składek członkowskich.</w:t>
      </w:r>
    </w:p>
    <w:p w:rsidR="00E30290" w:rsidRDefault="00E30290" w:rsidP="00360B06">
      <w:pPr>
        <w:jc w:val="center"/>
      </w:pPr>
      <w:r>
        <w:t>§2</w:t>
      </w:r>
    </w:p>
    <w:p w:rsidR="00E30290" w:rsidRDefault="00360B06" w:rsidP="00E30290">
      <w:r>
        <w:t xml:space="preserve">Osobą odpowiedzialną za kontrolę terminu wpłacania </w:t>
      </w:r>
      <w:r w:rsidR="00E30290">
        <w:t>składek c</w:t>
      </w:r>
      <w:r>
        <w:t>złonkowskich jest wybrany przez S</w:t>
      </w:r>
      <w:r w:rsidR="00E30290">
        <w:t>karbnik Stowarzyszenia.</w:t>
      </w:r>
    </w:p>
    <w:p w:rsidR="00E30290" w:rsidRDefault="00360B06" w:rsidP="00360B06">
      <w:pPr>
        <w:jc w:val="center"/>
      </w:pPr>
      <w:r>
        <w:t>§</w:t>
      </w:r>
      <w:r w:rsidR="00E30290">
        <w:t>3</w:t>
      </w:r>
    </w:p>
    <w:p w:rsidR="00E30290" w:rsidRDefault="00360B06" w:rsidP="00E30290">
      <w:pPr>
        <w:pStyle w:val="Akapitzlist"/>
        <w:numPr>
          <w:ilvl w:val="0"/>
          <w:numId w:val="2"/>
        </w:numPr>
      </w:pPr>
      <w:r>
        <w:t>Wysokość składek członkowskich jest określana uchwałą przez Zarząd KS Rekin</w:t>
      </w:r>
      <w:r>
        <w:t>.</w:t>
      </w:r>
    </w:p>
    <w:p w:rsidR="00E30290" w:rsidRDefault="00360B06" w:rsidP="00360B06">
      <w:pPr>
        <w:pStyle w:val="Akapitzlist"/>
        <w:numPr>
          <w:ilvl w:val="0"/>
          <w:numId w:val="2"/>
        </w:numPr>
      </w:pPr>
      <w:r>
        <w:t xml:space="preserve">Wysokość składek </w:t>
      </w:r>
      <w:r>
        <w:t>publikowana</w:t>
      </w:r>
      <w:r>
        <w:t xml:space="preserve"> jest </w:t>
      </w:r>
      <w:r>
        <w:t xml:space="preserve">przed rozpoczęciem sezonu pływackiego na stronie klubowej i profilu face </w:t>
      </w:r>
      <w:proofErr w:type="spellStart"/>
      <w:r>
        <w:t>book</w:t>
      </w:r>
      <w:proofErr w:type="spellEnd"/>
      <w:r>
        <w:t>.</w:t>
      </w:r>
    </w:p>
    <w:p w:rsidR="00E30290" w:rsidRDefault="00E30290" w:rsidP="00360B06">
      <w:pPr>
        <w:jc w:val="center"/>
      </w:pPr>
      <w:r>
        <w:t>§4</w:t>
      </w:r>
    </w:p>
    <w:p w:rsidR="00E80356" w:rsidRDefault="00360B06" w:rsidP="00E30290">
      <w:r>
        <w:t xml:space="preserve">Składki członkowskie muszą być </w:t>
      </w:r>
      <w:r w:rsidR="00E30290">
        <w:t>uiszczane</w:t>
      </w:r>
      <w:r>
        <w:t xml:space="preserve"> za pomocą przelewu na rachunek Stowarzyszenia</w:t>
      </w:r>
      <w:r w:rsidR="00E30290">
        <w:t>.</w:t>
      </w:r>
      <w:r>
        <w:t xml:space="preserve"> W tytule przelewu należy podać imię, nazwisko i okres za który uiszcza się składkę </w:t>
      </w:r>
      <w:r w:rsidR="00E30290">
        <w:t>zgod</w:t>
      </w:r>
      <w:r w:rsidR="00E80356">
        <w:t>nie z przykładem:</w:t>
      </w:r>
    </w:p>
    <w:p w:rsidR="00E30290" w:rsidRPr="00E80356" w:rsidRDefault="00360B06" w:rsidP="00E80356">
      <w:pPr>
        <w:jc w:val="center"/>
        <w:rPr>
          <w:b/>
        </w:rPr>
      </w:pPr>
      <w:r w:rsidRPr="00E80356">
        <w:rPr>
          <w:b/>
        </w:rPr>
        <w:t>Piotr Kowalski, opłata listopad 2019</w:t>
      </w:r>
      <w:r w:rsidR="00E30290" w:rsidRPr="00E80356">
        <w:rPr>
          <w:b/>
        </w:rPr>
        <w:t>.</w:t>
      </w:r>
    </w:p>
    <w:p w:rsidR="00E30290" w:rsidRDefault="00E30290" w:rsidP="00360B06">
      <w:pPr>
        <w:jc w:val="center"/>
      </w:pPr>
      <w:r>
        <w:t>§5</w:t>
      </w:r>
    </w:p>
    <w:p w:rsidR="00E30290" w:rsidRDefault="00E30290" w:rsidP="00E30290">
      <w:r>
        <w:t>Składki członkowskie</w:t>
      </w:r>
      <w:r w:rsidR="00E80356">
        <w:t xml:space="preserve"> powinny być opłacane miesięcznie, „z góry” do 10-tego każdego miesiąca.</w:t>
      </w:r>
    </w:p>
    <w:p w:rsidR="00E30290" w:rsidRDefault="00E80356" w:rsidP="00E80356">
      <w:pPr>
        <w:jc w:val="center"/>
      </w:pPr>
      <w:r>
        <w:t>§</w:t>
      </w:r>
      <w:r w:rsidR="00E30290">
        <w:t>6</w:t>
      </w:r>
    </w:p>
    <w:p w:rsidR="00397867" w:rsidRDefault="00E80356" w:rsidP="00C609E9">
      <w:r>
        <w:t xml:space="preserve">W  przypadku  rezygnacji  z członkostwa </w:t>
      </w:r>
      <w:r w:rsidR="00E30290">
        <w:t>w Stowarzyszeniu</w:t>
      </w:r>
      <w:r>
        <w:t xml:space="preserve"> bądź usunięcia dyscyplinarnego wcześniej </w:t>
      </w:r>
      <w:r w:rsidR="00E30290">
        <w:t>wpłacone składki nie są zwracane.</w:t>
      </w:r>
    </w:p>
    <w:p w:rsidR="00E80356" w:rsidRPr="00E80356" w:rsidRDefault="00E80356" w:rsidP="00C609E9">
      <w:pPr>
        <w:jc w:val="center"/>
      </w:pPr>
      <w:r w:rsidRPr="00E80356">
        <w:t>§7</w:t>
      </w:r>
    </w:p>
    <w:p w:rsidR="00E80356" w:rsidRDefault="00E80356" w:rsidP="00C609E9">
      <w:pPr>
        <w:pStyle w:val="Akapitzlist"/>
        <w:numPr>
          <w:ilvl w:val="0"/>
          <w:numId w:val="7"/>
        </w:numPr>
      </w:pPr>
      <w:r w:rsidRPr="00E80356">
        <w:t>Zaleganie z opłatą składki członkowskiej przez trzy kolejne cykle rozliczeniowe</w:t>
      </w:r>
      <w:r>
        <w:t xml:space="preserve"> </w:t>
      </w:r>
      <w:r w:rsidR="00C609E9">
        <w:t xml:space="preserve">może </w:t>
      </w:r>
      <w:r w:rsidRPr="00E80356">
        <w:t>skutk</w:t>
      </w:r>
      <w:r w:rsidR="00C609E9">
        <w:t xml:space="preserve">ować </w:t>
      </w:r>
      <w:r w:rsidRPr="00E80356">
        <w:t xml:space="preserve">usunięciem </w:t>
      </w:r>
      <w:r>
        <w:t xml:space="preserve">z </w:t>
      </w:r>
      <w:r w:rsidRPr="00E80356">
        <w:t>listy członków Stowarzyszenia.</w:t>
      </w:r>
    </w:p>
    <w:p w:rsidR="00E80356" w:rsidRPr="00E80356" w:rsidRDefault="00E80356" w:rsidP="00C609E9">
      <w:pPr>
        <w:pStyle w:val="Akapitzlist"/>
        <w:numPr>
          <w:ilvl w:val="0"/>
          <w:numId w:val="7"/>
        </w:numPr>
      </w:pPr>
      <w:r>
        <w:t>Skarbnik na bieżąco monitoruje opła</w:t>
      </w:r>
      <w:r w:rsidR="00C609E9">
        <w:t>canie składek członkowskich i w razie konieczności udziela pisemnej informacji o statusie składek.</w:t>
      </w:r>
    </w:p>
    <w:p w:rsidR="00E80356" w:rsidRPr="00E80356" w:rsidRDefault="00E80356" w:rsidP="00C609E9">
      <w:pPr>
        <w:pStyle w:val="Akapitzlist"/>
        <w:numPr>
          <w:ilvl w:val="0"/>
          <w:numId w:val="7"/>
        </w:numPr>
      </w:pPr>
      <w:r w:rsidRPr="00E80356">
        <w:t>Osoba skreślona z listy członków Stowarzyszenia, po trzech miesiącach od daty decyzji Zarządu w jej sprawie, może ponownie wstąpić</w:t>
      </w:r>
      <w:r>
        <w:t xml:space="preserve"> </w:t>
      </w:r>
      <w:r w:rsidRPr="00E80356">
        <w:t xml:space="preserve">z wnioskiem o przyjęcie do </w:t>
      </w:r>
      <w:r w:rsidR="00C609E9">
        <w:t>Stowarzyszenia</w:t>
      </w:r>
      <w:r w:rsidRPr="00E80356">
        <w:t xml:space="preserve"> pod warunkiem </w:t>
      </w:r>
      <w:r w:rsidR="00C609E9">
        <w:t>uregulowania zaległości</w:t>
      </w:r>
      <w:r w:rsidRPr="00E80356">
        <w:t>.</w:t>
      </w:r>
    </w:p>
    <w:p w:rsidR="00E80356" w:rsidRPr="00E80356" w:rsidRDefault="00E80356" w:rsidP="00C609E9">
      <w:pPr>
        <w:jc w:val="center"/>
      </w:pPr>
      <w:r w:rsidRPr="00E80356">
        <w:t>§8</w:t>
      </w:r>
    </w:p>
    <w:p w:rsidR="00E80356" w:rsidRPr="00E80356" w:rsidRDefault="00E80356" w:rsidP="0002624B">
      <w:pPr>
        <w:pStyle w:val="Akapitzlist"/>
        <w:numPr>
          <w:ilvl w:val="0"/>
          <w:numId w:val="8"/>
        </w:numPr>
      </w:pPr>
      <w:r w:rsidRPr="00E80356">
        <w:lastRenderedPageBreak/>
        <w:t>W indywidualnych przypadkach, spowodowanych szczególną sytuacją materialną, możliwe</w:t>
      </w:r>
      <w:r w:rsidR="00C609E9">
        <w:t xml:space="preserve"> jest </w:t>
      </w:r>
      <w:r w:rsidRPr="00E80356">
        <w:t>częściowe obniżenie stawki bądź całkowite zniesienie obowiązku uiszczania składek.</w:t>
      </w:r>
    </w:p>
    <w:p w:rsidR="00E80356" w:rsidRPr="00E80356" w:rsidRDefault="00E80356" w:rsidP="0002624B">
      <w:pPr>
        <w:pStyle w:val="Akapitzlist"/>
        <w:numPr>
          <w:ilvl w:val="0"/>
          <w:numId w:val="8"/>
        </w:numPr>
      </w:pPr>
      <w:r w:rsidRPr="00E80356">
        <w:t>Z wnioskiem o obniżenie bądź zniesienie obowiązku uiszczania składek należy</w:t>
      </w:r>
      <w:r w:rsidR="00C609E9">
        <w:t xml:space="preserve"> </w:t>
      </w:r>
      <w:r w:rsidRPr="00E80356">
        <w:t xml:space="preserve">zwrócić się do </w:t>
      </w:r>
      <w:r w:rsidR="00C609E9">
        <w:t>S</w:t>
      </w:r>
      <w:r w:rsidRPr="00E80356">
        <w:t>karbnika</w:t>
      </w:r>
      <w:r w:rsidR="00C609E9">
        <w:t xml:space="preserve"> </w:t>
      </w:r>
      <w:r w:rsidRPr="00E80356">
        <w:t>Stowarzyszenia.</w:t>
      </w:r>
    </w:p>
    <w:p w:rsidR="00E80356" w:rsidRPr="00E80356" w:rsidRDefault="00E80356" w:rsidP="0002624B">
      <w:pPr>
        <w:pStyle w:val="Akapitzlist"/>
        <w:numPr>
          <w:ilvl w:val="0"/>
          <w:numId w:val="8"/>
        </w:numPr>
      </w:pPr>
      <w:r w:rsidRPr="00E80356">
        <w:t>Zarząd Stowarzyszenia, po konsultacji z wnioskodawcą, na drodze uchwały podejmuje</w:t>
      </w:r>
      <w:r w:rsidR="00C609E9">
        <w:t xml:space="preserve"> </w:t>
      </w:r>
      <w:r w:rsidRPr="00E80356">
        <w:t>decyzję o obniżeniu stawki bądź zniesieniu obowiązku uiszczania składek.</w:t>
      </w:r>
    </w:p>
    <w:p w:rsidR="00E80356" w:rsidRPr="00E80356" w:rsidRDefault="00E80356" w:rsidP="0002624B">
      <w:pPr>
        <w:pStyle w:val="Akapitzlist"/>
        <w:numPr>
          <w:ilvl w:val="0"/>
          <w:numId w:val="8"/>
        </w:numPr>
      </w:pPr>
      <w:r w:rsidRPr="00E80356">
        <w:t>Decyzja Zarządu podejmowana jest na czas nieokreślony lub</w:t>
      </w:r>
      <w:r w:rsidR="00C609E9">
        <w:t xml:space="preserve"> </w:t>
      </w:r>
      <w:r w:rsidRPr="00E80356">
        <w:t>określony, zawarty w treści</w:t>
      </w:r>
      <w:r w:rsidR="00C609E9">
        <w:t xml:space="preserve"> </w:t>
      </w:r>
      <w:r w:rsidRPr="00E80356">
        <w:t>uchwały.</w:t>
      </w:r>
    </w:p>
    <w:p w:rsidR="00E80356" w:rsidRPr="00E80356" w:rsidRDefault="00E80356" w:rsidP="00C609E9">
      <w:pPr>
        <w:jc w:val="center"/>
      </w:pPr>
      <w:r w:rsidRPr="00E80356">
        <w:t>§</w:t>
      </w:r>
      <w:r w:rsidR="00C609E9">
        <w:t>10</w:t>
      </w:r>
    </w:p>
    <w:p w:rsidR="00E80356" w:rsidRPr="00E80356" w:rsidRDefault="00E80356" w:rsidP="0002624B">
      <w:pPr>
        <w:pStyle w:val="Akapitzlist"/>
        <w:numPr>
          <w:ilvl w:val="0"/>
          <w:numId w:val="9"/>
        </w:numPr>
      </w:pPr>
      <w:r w:rsidRPr="00E80356">
        <w:t>Zmiany</w:t>
      </w:r>
      <w:r w:rsidR="00C609E9">
        <w:t xml:space="preserve"> </w:t>
      </w:r>
      <w:r w:rsidRPr="00E80356">
        <w:t>treści niniejszego regulaminu</w:t>
      </w:r>
      <w:r w:rsidR="00C609E9">
        <w:t xml:space="preserve"> są </w:t>
      </w:r>
      <w:r w:rsidRPr="00E80356">
        <w:t>dokon</w:t>
      </w:r>
      <w:r w:rsidR="00C609E9">
        <w:t>ywane przez</w:t>
      </w:r>
      <w:r w:rsidRPr="00E80356">
        <w:t xml:space="preserve"> Zarząd</w:t>
      </w:r>
      <w:r w:rsidR="00C609E9">
        <w:t xml:space="preserve"> w formie uchwały</w:t>
      </w:r>
      <w:r w:rsidRPr="00E80356">
        <w:t>.</w:t>
      </w:r>
    </w:p>
    <w:p w:rsidR="00E80356" w:rsidRPr="00E80356" w:rsidRDefault="00E80356" w:rsidP="0002624B">
      <w:pPr>
        <w:pStyle w:val="Akapitzlist"/>
        <w:numPr>
          <w:ilvl w:val="0"/>
          <w:numId w:val="9"/>
        </w:numPr>
      </w:pPr>
      <w:bookmarkStart w:id="0" w:name="_GoBack"/>
      <w:bookmarkEnd w:id="0"/>
      <w:r w:rsidRPr="00E80356">
        <w:t>Regulamin wchodzi w życie z dniem zatwierdzenia go przez Zarząd Stowarzyszenia.</w:t>
      </w:r>
    </w:p>
    <w:p w:rsidR="00E80356" w:rsidRDefault="00E80356" w:rsidP="00C609E9">
      <w:pPr>
        <w:jc w:val="center"/>
      </w:pPr>
    </w:p>
    <w:sectPr w:rsidR="00E8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63A"/>
    <w:multiLevelType w:val="hybridMultilevel"/>
    <w:tmpl w:val="B0986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7C1C"/>
    <w:multiLevelType w:val="hybridMultilevel"/>
    <w:tmpl w:val="DF6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F5B"/>
    <w:multiLevelType w:val="hybridMultilevel"/>
    <w:tmpl w:val="A026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7238"/>
    <w:multiLevelType w:val="hybridMultilevel"/>
    <w:tmpl w:val="023AD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72176"/>
    <w:multiLevelType w:val="hybridMultilevel"/>
    <w:tmpl w:val="E85EE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40D24"/>
    <w:multiLevelType w:val="hybridMultilevel"/>
    <w:tmpl w:val="B60C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36A05"/>
    <w:multiLevelType w:val="hybridMultilevel"/>
    <w:tmpl w:val="66FE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16D0D"/>
    <w:multiLevelType w:val="hybridMultilevel"/>
    <w:tmpl w:val="CB6A2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12B78"/>
    <w:multiLevelType w:val="hybridMultilevel"/>
    <w:tmpl w:val="651C7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90"/>
    <w:rsid w:val="0002624B"/>
    <w:rsid w:val="00041C08"/>
    <w:rsid w:val="00360B06"/>
    <w:rsid w:val="00397867"/>
    <w:rsid w:val="00C5442D"/>
    <w:rsid w:val="00C609E9"/>
    <w:rsid w:val="00E30290"/>
    <w:rsid w:val="00E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2019-08-27T18:20:00Z</dcterms:created>
  <dcterms:modified xsi:type="dcterms:W3CDTF">2019-08-27T18:32:00Z</dcterms:modified>
</cp:coreProperties>
</file>